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1DB0" w14:textId="77777777" w:rsidR="004462D1" w:rsidRDefault="004462D1" w:rsidP="00851C94"/>
    <w:p w14:paraId="4CF57D31" w14:textId="2F09E8C2" w:rsidR="00851C94" w:rsidRPr="00851C94" w:rsidRDefault="00851C94" w:rsidP="00851C94">
      <w:r w:rsidRPr="00851C94">
        <w:t xml:space="preserve">Datum opstelling: </w:t>
      </w:r>
      <w:r>
        <w:t>06-06-2025</w:t>
      </w:r>
    </w:p>
    <w:p w14:paraId="5F3AD1C2" w14:textId="3F2C50DA" w:rsidR="004462D1" w:rsidRPr="00851C94" w:rsidRDefault="00851C94" w:rsidP="00851C94">
      <w:r w:rsidRPr="00851C94">
        <w:t xml:space="preserve">Versie: </w:t>
      </w:r>
      <w:r w:rsidR="004462D1">
        <w:t>V.1.</w:t>
      </w:r>
      <w:r w:rsidR="00181C97">
        <w:t>3</w:t>
      </w:r>
      <w:r w:rsidR="004462D1">
        <w:t xml:space="preserve"> – 07-06-2025</w:t>
      </w:r>
    </w:p>
    <w:p w14:paraId="5CBB2368" w14:textId="77777777" w:rsidR="00851C94" w:rsidRPr="00851C94" w:rsidRDefault="00851C94" w:rsidP="00851C94">
      <w:r w:rsidRPr="00851C94">
        <w:rPr>
          <w:b/>
          <w:bCs/>
        </w:rPr>
        <w:t>1. Inleiding</w:t>
      </w:r>
    </w:p>
    <w:p w14:paraId="124A29EC" w14:textId="77777777" w:rsidR="00851C94" w:rsidRPr="00851C94" w:rsidRDefault="00851C94" w:rsidP="00851C94">
      <w:pPr>
        <w:numPr>
          <w:ilvl w:val="0"/>
          <w:numId w:val="1"/>
        </w:numPr>
      </w:pPr>
      <w:r w:rsidRPr="00851C94">
        <w:rPr>
          <w:b/>
          <w:bCs/>
        </w:rPr>
        <w:t>1.1 Naam van de instelling:</w:t>
      </w:r>
      <w:r w:rsidRPr="00851C94">
        <w:t xml:space="preserve"> Stichting PC voor elk schoolkind</w:t>
      </w:r>
    </w:p>
    <w:p w14:paraId="4236F935" w14:textId="6006FCBE" w:rsidR="00851C94" w:rsidRPr="00851C94" w:rsidRDefault="00851C94" w:rsidP="00851C94">
      <w:pPr>
        <w:numPr>
          <w:ilvl w:val="0"/>
          <w:numId w:val="1"/>
        </w:numPr>
      </w:pPr>
      <w:r w:rsidRPr="00851C94">
        <w:rPr>
          <w:b/>
          <w:bCs/>
        </w:rPr>
        <w:t>1.2 RSIN/fiscaal nummer:</w:t>
      </w:r>
      <w:r w:rsidRPr="00851C94">
        <w:t xml:space="preserve"> 868044532</w:t>
      </w:r>
    </w:p>
    <w:p w14:paraId="5203421D" w14:textId="77777777" w:rsidR="00851C94" w:rsidRPr="00851C94" w:rsidRDefault="00851C94" w:rsidP="00851C94">
      <w:pPr>
        <w:numPr>
          <w:ilvl w:val="0"/>
          <w:numId w:val="1"/>
        </w:numPr>
      </w:pPr>
      <w:r w:rsidRPr="00851C94">
        <w:rPr>
          <w:b/>
          <w:bCs/>
        </w:rPr>
        <w:t>1.3 Contactgegevens:</w:t>
      </w:r>
      <w:r w:rsidRPr="00851C94">
        <w:t xml:space="preserve"> </w:t>
      </w:r>
    </w:p>
    <w:p w14:paraId="620C46E6" w14:textId="6450C0F7" w:rsidR="00851C94" w:rsidRPr="00851C94" w:rsidRDefault="00851C94" w:rsidP="00851C94">
      <w:pPr>
        <w:numPr>
          <w:ilvl w:val="1"/>
          <w:numId w:val="1"/>
        </w:numPr>
      </w:pPr>
      <w:r w:rsidRPr="00851C94">
        <w:t xml:space="preserve">Adres: </w:t>
      </w:r>
      <w:r>
        <w:t>Akkerwinde 33</w:t>
      </w:r>
    </w:p>
    <w:p w14:paraId="0C08C2C5" w14:textId="15A48B73" w:rsidR="00851C94" w:rsidRPr="00851C94" w:rsidRDefault="00851C94" w:rsidP="00851C94">
      <w:pPr>
        <w:numPr>
          <w:ilvl w:val="1"/>
          <w:numId w:val="1"/>
        </w:numPr>
      </w:pPr>
      <w:r w:rsidRPr="00851C94">
        <w:t xml:space="preserve">Postcode en plaats: </w:t>
      </w:r>
      <w:r>
        <w:t>2403GN, Alphen aan den Rijn</w:t>
      </w:r>
    </w:p>
    <w:p w14:paraId="4724B18B" w14:textId="75339E9F" w:rsidR="00851C94" w:rsidRPr="00851C94" w:rsidRDefault="00851C94" w:rsidP="00851C94">
      <w:pPr>
        <w:numPr>
          <w:ilvl w:val="1"/>
          <w:numId w:val="1"/>
        </w:numPr>
      </w:pPr>
      <w:r w:rsidRPr="00851C94">
        <w:t xml:space="preserve">E-mailadres: </w:t>
      </w:r>
      <w:r>
        <w:t>nick@pcvoorelkschoolkind.nl</w:t>
      </w:r>
    </w:p>
    <w:p w14:paraId="65BC0141" w14:textId="430F1652" w:rsidR="00851C94" w:rsidRPr="00851C94" w:rsidRDefault="00851C94" w:rsidP="00851C94">
      <w:pPr>
        <w:numPr>
          <w:ilvl w:val="1"/>
          <w:numId w:val="1"/>
        </w:numPr>
      </w:pPr>
      <w:r w:rsidRPr="00851C94">
        <w:t xml:space="preserve">Website: </w:t>
      </w:r>
      <w:r>
        <w:t>www.PCvoorelkschoolkind.nl</w:t>
      </w:r>
    </w:p>
    <w:p w14:paraId="7888F9B2" w14:textId="1694B2CE" w:rsidR="00851C94" w:rsidRPr="00851C94" w:rsidRDefault="00851C94" w:rsidP="00851C94">
      <w:pPr>
        <w:numPr>
          <w:ilvl w:val="0"/>
          <w:numId w:val="1"/>
        </w:numPr>
      </w:pPr>
      <w:r w:rsidRPr="00851C94">
        <w:rPr>
          <w:b/>
          <w:bCs/>
        </w:rPr>
        <w:t>1.4 Oprichtingsdatum:</w:t>
      </w:r>
      <w:r w:rsidRPr="00851C94">
        <w:t xml:space="preserve"> </w:t>
      </w:r>
      <w:r>
        <w:t>03-06-2025</w:t>
      </w:r>
    </w:p>
    <w:p w14:paraId="39E00EC3" w14:textId="77777777" w:rsidR="00851C94" w:rsidRPr="00851C94" w:rsidRDefault="00851C94" w:rsidP="00851C94">
      <w:pPr>
        <w:numPr>
          <w:ilvl w:val="0"/>
          <w:numId w:val="1"/>
        </w:numPr>
      </w:pPr>
      <w:r w:rsidRPr="00851C94">
        <w:rPr>
          <w:b/>
          <w:bCs/>
        </w:rPr>
        <w:t>1.5 Doelstelling volgens statuten:</w:t>
      </w:r>
      <w:r w:rsidRPr="00851C94">
        <w:t xml:space="preserve"> </w:t>
      </w:r>
    </w:p>
    <w:p w14:paraId="63A3144C" w14:textId="21BB79D2" w:rsidR="00851C94" w:rsidRPr="00851C94" w:rsidRDefault="00851C94" w:rsidP="00851C94">
      <w:pPr>
        <w:numPr>
          <w:ilvl w:val="1"/>
          <w:numId w:val="1"/>
        </w:numPr>
      </w:pPr>
      <w:r w:rsidRPr="00851C94">
        <w:t>De stichting heeft ten doel het bevorderen van gelijke kansen voor schoolgaande kinderen</w:t>
      </w:r>
      <w:r>
        <w:t xml:space="preserve"> uit gezinnen met een financiële uitdaging</w:t>
      </w:r>
      <w:r w:rsidRPr="00851C94">
        <w:t xml:space="preserve">, door hen te voorzien van de benodigde digitale leermiddelen, met name </w:t>
      </w:r>
      <w:r>
        <w:t xml:space="preserve">laptop, </w:t>
      </w:r>
      <w:r w:rsidR="00FF5E47">
        <w:t>t</w:t>
      </w:r>
      <w:r>
        <w:t>ablet of smartphone</w:t>
      </w:r>
      <w:r w:rsidRPr="00851C94">
        <w:t>, en al hetgeen hiermee verband houdt of daartoe bevorderlijk kan zijn.</w:t>
      </w:r>
    </w:p>
    <w:p w14:paraId="1AF9713C" w14:textId="77777777" w:rsidR="00851C94" w:rsidRPr="00851C94" w:rsidRDefault="00851C94" w:rsidP="00851C94">
      <w:r w:rsidRPr="00851C94">
        <w:rPr>
          <w:b/>
          <w:bCs/>
        </w:rPr>
        <w:t>2. Visie en Missie</w:t>
      </w:r>
    </w:p>
    <w:p w14:paraId="6E79BFD9" w14:textId="77777777" w:rsidR="00851C94" w:rsidRPr="00851C94" w:rsidRDefault="00851C94" w:rsidP="00851C94">
      <w:pPr>
        <w:numPr>
          <w:ilvl w:val="0"/>
          <w:numId w:val="2"/>
        </w:numPr>
      </w:pPr>
      <w:r w:rsidRPr="00851C94">
        <w:rPr>
          <w:b/>
          <w:bCs/>
        </w:rPr>
        <w:t>2.1 Visie:</w:t>
      </w:r>
      <w:r w:rsidRPr="00851C94">
        <w:t xml:space="preserve"> </w:t>
      </w:r>
    </w:p>
    <w:p w14:paraId="5857C7FC" w14:textId="033F933D" w:rsidR="00851C94" w:rsidRPr="00851C94" w:rsidRDefault="00851C94" w:rsidP="00851C94">
      <w:pPr>
        <w:numPr>
          <w:ilvl w:val="1"/>
          <w:numId w:val="2"/>
        </w:numPr>
      </w:pPr>
      <w:r w:rsidRPr="00851C94">
        <w:t>Wij zien een toekomst waarin elk schoolgaand kind, ongeacht de financiële situatie van de ouders, de beschikking heeft over een functionele computer</w:t>
      </w:r>
      <w:r>
        <w:t>, tablet of smartphone</w:t>
      </w:r>
      <w:r w:rsidRPr="00851C94">
        <w:t xml:space="preserve"> en digitale vaardigheden kan ontwikkelen, essentieel voor succes in de huidige en toekomstige maatschappij.</w:t>
      </w:r>
    </w:p>
    <w:p w14:paraId="3A9FF367" w14:textId="77777777" w:rsidR="00851C94" w:rsidRPr="00851C94" w:rsidRDefault="00851C94" w:rsidP="00851C94">
      <w:pPr>
        <w:numPr>
          <w:ilvl w:val="0"/>
          <w:numId w:val="2"/>
        </w:numPr>
      </w:pPr>
      <w:r w:rsidRPr="00851C94">
        <w:rPr>
          <w:b/>
          <w:bCs/>
        </w:rPr>
        <w:t>2.2 Missie:</w:t>
      </w:r>
      <w:r w:rsidRPr="00851C94">
        <w:t xml:space="preserve"> </w:t>
      </w:r>
    </w:p>
    <w:p w14:paraId="0F3EE789" w14:textId="35464C64" w:rsidR="00851C94" w:rsidRDefault="00851C94" w:rsidP="00851C94">
      <w:pPr>
        <w:numPr>
          <w:ilvl w:val="1"/>
          <w:numId w:val="2"/>
        </w:numPr>
      </w:pPr>
      <w:r w:rsidRPr="00851C94">
        <w:t xml:space="preserve">Stichting PC voor elk schoolkind zet zich in om de digitale kloof te dichten door gebruikte, gedoneerde computers </w:t>
      </w:r>
      <w:r w:rsidR="00FF5E47">
        <w:t>op te knappen</w:t>
      </w:r>
      <w:r w:rsidRPr="00851C94">
        <w:t xml:space="preserve"> en deze kosteloos ter beschikking te stellen aan kinderen van gezinnen met beperkte financiële middelen, in samenwerking met scholen en maatschappelijke organisaties.</w:t>
      </w:r>
    </w:p>
    <w:p w14:paraId="092317AA" w14:textId="77777777" w:rsidR="00851C94" w:rsidRPr="00851C94" w:rsidRDefault="00851C94" w:rsidP="00851C94">
      <w:pPr>
        <w:ind w:left="1440"/>
      </w:pPr>
    </w:p>
    <w:p w14:paraId="7B452B56" w14:textId="52AE8BE8" w:rsidR="00851C94" w:rsidRPr="00851C94" w:rsidRDefault="004462D1" w:rsidP="00851C94">
      <w:r>
        <w:rPr>
          <w:b/>
          <w:bCs/>
        </w:rPr>
        <w:lastRenderedPageBreak/>
        <w:br/>
      </w:r>
      <w:r w:rsidR="00851C94" w:rsidRPr="00851C94">
        <w:rPr>
          <w:b/>
          <w:bCs/>
        </w:rPr>
        <w:t>3. Doelgroep</w:t>
      </w:r>
    </w:p>
    <w:p w14:paraId="279C87C4" w14:textId="77777777" w:rsidR="00851C94" w:rsidRPr="00851C94" w:rsidRDefault="00851C94" w:rsidP="00851C94">
      <w:pPr>
        <w:numPr>
          <w:ilvl w:val="0"/>
          <w:numId w:val="3"/>
        </w:numPr>
      </w:pPr>
      <w:r w:rsidRPr="00851C94">
        <w:rPr>
          <w:b/>
          <w:bCs/>
        </w:rPr>
        <w:t>3.1 Beschrijving van de doelgroep:</w:t>
      </w:r>
      <w:r w:rsidRPr="00851C94">
        <w:t xml:space="preserve"> </w:t>
      </w:r>
    </w:p>
    <w:p w14:paraId="1EA0405D" w14:textId="5C97027E" w:rsidR="00851C94" w:rsidRPr="00851C94" w:rsidRDefault="00851C94" w:rsidP="00851C94">
      <w:pPr>
        <w:ind w:left="1440"/>
      </w:pPr>
      <w:r w:rsidRPr="00851C94">
        <w:t xml:space="preserve">Onze primaire doelgroep </w:t>
      </w:r>
      <w:r w:rsidR="00F94C9B">
        <w:t>is</w:t>
      </w:r>
      <w:r w:rsidRPr="00851C94">
        <w:t xml:space="preserve"> schoolgaande kinderen in de basisschoolleeftijd en het voortgezet onderwijs, afkomstig uit gezinnen met een aantoonbaar laag inkomen, die daardoor niet in staat zijn zelf een computer aan te schaffen. De focus ligt op gezinnen die aantoonbaar i</w:t>
      </w:r>
      <w:r w:rsidR="00AE0907">
        <w:t>n armoede leven en</w:t>
      </w:r>
      <w:r w:rsidRPr="00851C94">
        <w:t xml:space="preserve"> vaak bekend bij schuldhulpverlening, voedselbanken of andere sociale instanties.</w:t>
      </w:r>
    </w:p>
    <w:p w14:paraId="04D1EA02" w14:textId="77777777" w:rsidR="00851C94" w:rsidRPr="00851C94" w:rsidRDefault="00851C94" w:rsidP="00851C94">
      <w:pPr>
        <w:numPr>
          <w:ilvl w:val="0"/>
          <w:numId w:val="3"/>
        </w:numPr>
      </w:pPr>
      <w:r w:rsidRPr="00851C94">
        <w:rPr>
          <w:b/>
          <w:bCs/>
        </w:rPr>
        <w:t>3.2 Criteria voor hulp:</w:t>
      </w:r>
      <w:r w:rsidRPr="00851C94">
        <w:t xml:space="preserve"> </w:t>
      </w:r>
    </w:p>
    <w:p w14:paraId="3626ADA4" w14:textId="1F26B9D9" w:rsidR="00851C94" w:rsidRPr="00851C94" w:rsidRDefault="00851C94" w:rsidP="00851C94">
      <w:pPr>
        <w:numPr>
          <w:ilvl w:val="1"/>
          <w:numId w:val="3"/>
        </w:numPr>
      </w:pPr>
      <w:r w:rsidRPr="00851C94">
        <w:t xml:space="preserve">Gezinnen komen in aanmerking indien zij voldoen aan de volgende criteria: </w:t>
      </w:r>
    </w:p>
    <w:p w14:paraId="04E03629" w14:textId="77777777" w:rsidR="00851C94" w:rsidRPr="00851C94" w:rsidRDefault="00851C94" w:rsidP="00851C94">
      <w:pPr>
        <w:numPr>
          <w:ilvl w:val="2"/>
          <w:numId w:val="3"/>
        </w:numPr>
      </w:pPr>
      <w:r w:rsidRPr="00851C94">
        <w:t>Het gezin heeft een schoolgaand kind (basisschool of voortgezet onderwijs).</w:t>
      </w:r>
    </w:p>
    <w:p w14:paraId="650E139C" w14:textId="7F94493D" w:rsidR="00851C94" w:rsidRPr="00851C94" w:rsidRDefault="00851C94" w:rsidP="00851C94">
      <w:pPr>
        <w:numPr>
          <w:ilvl w:val="2"/>
          <w:numId w:val="3"/>
        </w:numPr>
      </w:pPr>
      <w:r w:rsidRPr="00851C94">
        <w:t xml:space="preserve">Het gezin kan niet zelfstandig een </w:t>
      </w:r>
      <w:r>
        <w:t>laptop, tablet of smartphone</w:t>
      </w:r>
      <w:r w:rsidRPr="00851C94">
        <w:t xml:space="preserve"> aanschaffen of de kosten hiervan dragen.</w:t>
      </w:r>
    </w:p>
    <w:p w14:paraId="681337B0" w14:textId="092CE184" w:rsidR="00851C94" w:rsidRDefault="00851C94" w:rsidP="00851C94">
      <w:pPr>
        <w:numPr>
          <w:ilvl w:val="2"/>
          <w:numId w:val="3"/>
        </w:numPr>
      </w:pPr>
      <w:r w:rsidRPr="00851C94">
        <w:t>Aanvragen worden ingediend via een erkende intermediair</w:t>
      </w:r>
      <w:r w:rsidR="000C23F4">
        <w:t>s</w:t>
      </w:r>
      <w:r w:rsidRPr="00851C94">
        <w:t xml:space="preserve"> (bijv. school, wijkteam, maatschappelijk werk, schuldhulpverlening) om de noodzaak te waarborgen.</w:t>
      </w:r>
    </w:p>
    <w:p w14:paraId="587C9EC5" w14:textId="7FA1E521" w:rsidR="00851C94" w:rsidRPr="00851C94" w:rsidRDefault="00851C94" w:rsidP="00851C94">
      <w:pPr>
        <w:numPr>
          <w:ilvl w:val="2"/>
          <w:numId w:val="3"/>
        </w:numPr>
      </w:pPr>
      <w:r>
        <w:t xml:space="preserve">Stichting PC voor elk schoolkind rekent op de kennis en kunde van erkende intermediair, PC voor elk schoolkind </w:t>
      </w:r>
      <w:r w:rsidR="00AC2A32">
        <w:t>voert zelf geen toetsing uit.</w:t>
      </w:r>
    </w:p>
    <w:p w14:paraId="444C49FB" w14:textId="77777777" w:rsidR="00851C94" w:rsidRPr="00851C94" w:rsidRDefault="00851C94" w:rsidP="00851C94">
      <w:r w:rsidRPr="00851C94">
        <w:rPr>
          <w:b/>
          <w:bCs/>
        </w:rPr>
        <w:t>4. Beleid en Werkwijze</w:t>
      </w:r>
    </w:p>
    <w:p w14:paraId="3DBF035E" w14:textId="77777777" w:rsidR="00851C94" w:rsidRPr="00851C94" w:rsidRDefault="00851C94" w:rsidP="00851C94">
      <w:pPr>
        <w:numPr>
          <w:ilvl w:val="0"/>
          <w:numId w:val="4"/>
        </w:numPr>
      </w:pPr>
      <w:r w:rsidRPr="00851C94">
        <w:rPr>
          <w:b/>
          <w:bCs/>
        </w:rPr>
        <w:t>4.1 Kernactiviteiten:</w:t>
      </w:r>
      <w:r w:rsidRPr="00851C94">
        <w:t xml:space="preserve"> </w:t>
      </w:r>
    </w:p>
    <w:p w14:paraId="03F58B98" w14:textId="33E1D70E" w:rsidR="00851C94" w:rsidRPr="00851C94" w:rsidRDefault="00851C94" w:rsidP="00851C94">
      <w:pPr>
        <w:numPr>
          <w:ilvl w:val="2"/>
          <w:numId w:val="4"/>
        </w:numPr>
      </w:pPr>
      <w:r w:rsidRPr="00851C94">
        <w:rPr>
          <w:b/>
          <w:bCs/>
        </w:rPr>
        <w:t>Inzameling van computers:</w:t>
      </w:r>
      <w:r w:rsidRPr="00851C94">
        <w:t xml:space="preserve"> Actief werven van gebruikte, functionele laptops</w:t>
      </w:r>
      <w:r>
        <w:t>, tablets en smartphones</w:t>
      </w:r>
      <w:r w:rsidRPr="00851C94">
        <w:t xml:space="preserve"> bij particulieren en bedrijven. Dit kan via inzamelpunten, specifieke inzamelacties en samenwerkingen.</w:t>
      </w:r>
    </w:p>
    <w:p w14:paraId="7DF8EBC1" w14:textId="63768BCE" w:rsidR="00851C94" w:rsidRPr="00851C94" w:rsidRDefault="00851C94" w:rsidP="00851C94">
      <w:pPr>
        <w:numPr>
          <w:ilvl w:val="2"/>
          <w:numId w:val="4"/>
        </w:numPr>
      </w:pPr>
      <w:r w:rsidRPr="00851C94">
        <w:rPr>
          <w:b/>
          <w:bCs/>
        </w:rPr>
        <w:t>Refurbishment:</w:t>
      </w:r>
      <w:r w:rsidRPr="00851C94">
        <w:t xml:space="preserve"> Het controleren, schoonmaken, </w:t>
      </w:r>
      <w:r w:rsidR="00875D31">
        <w:t>her</w:t>
      </w:r>
      <w:r w:rsidRPr="00851C94">
        <w:t>formatteren en (indien nodig) upgraden van de ingezamelde computers. Installatie van een legitiem besturingssysteem (bijv. Linux</w:t>
      </w:r>
      <w:r>
        <w:t>, Windows</w:t>
      </w:r>
      <w:r w:rsidRPr="00851C94">
        <w:t>) en essentiële educatieve software (bijv. OpenOffice, browsers).</w:t>
      </w:r>
    </w:p>
    <w:p w14:paraId="51794B64" w14:textId="77777777" w:rsidR="00851C94" w:rsidRDefault="00851C94" w:rsidP="00851C94">
      <w:pPr>
        <w:numPr>
          <w:ilvl w:val="2"/>
          <w:numId w:val="4"/>
        </w:numPr>
      </w:pPr>
      <w:r w:rsidRPr="00851C94">
        <w:rPr>
          <w:b/>
          <w:bCs/>
        </w:rPr>
        <w:lastRenderedPageBreak/>
        <w:t>Distributie:</w:t>
      </w:r>
      <w:r w:rsidRPr="00851C94">
        <w:t xml:space="preserve"> Het toekennen en uitleveren van de refurbished computers aan de gezinnen via onze intermediairs. Dit kan via vaste uitgiftepunten of, indien mogelijk, bezorging.</w:t>
      </w:r>
    </w:p>
    <w:p w14:paraId="0C505F59" w14:textId="77777777" w:rsidR="004462D1" w:rsidRPr="00851C94" w:rsidRDefault="004462D1" w:rsidP="004462D1">
      <w:pPr>
        <w:ind w:left="2160"/>
      </w:pPr>
    </w:p>
    <w:p w14:paraId="354E13F8" w14:textId="2E40B869" w:rsidR="00851C94" w:rsidRPr="00851C94" w:rsidRDefault="00851C94" w:rsidP="00851C94">
      <w:pPr>
        <w:numPr>
          <w:ilvl w:val="2"/>
          <w:numId w:val="4"/>
        </w:numPr>
      </w:pPr>
      <w:r w:rsidRPr="00851C94">
        <w:rPr>
          <w:b/>
          <w:bCs/>
        </w:rPr>
        <w:t>Nazorg en ondersteuning:</w:t>
      </w:r>
      <w:r w:rsidRPr="00851C94">
        <w:t xml:space="preserve"> Het bieden van een beperkte garantie (bijv. 3 maanden) op de geleverde hardware en het beschikbaar stellen van basale support voor problemen</w:t>
      </w:r>
      <w:r w:rsidR="00850170">
        <w:t xml:space="preserve">, bijvoorbeeld via </w:t>
      </w:r>
      <w:r w:rsidRPr="00851C94">
        <w:t>een FAQ op de website of een contactpersoon."</w:t>
      </w:r>
    </w:p>
    <w:p w14:paraId="0F60E65E" w14:textId="77777777" w:rsidR="00851C94" w:rsidRPr="00851C94" w:rsidRDefault="00851C94" w:rsidP="00851C94">
      <w:pPr>
        <w:numPr>
          <w:ilvl w:val="0"/>
          <w:numId w:val="4"/>
        </w:numPr>
      </w:pPr>
      <w:r w:rsidRPr="00851C94">
        <w:rPr>
          <w:b/>
          <w:bCs/>
        </w:rPr>
        <w:t>4.2 Samenwerkingspartners:</w:t>
      </w:r>
      <w:r w:rsidRPr="00851C94">
        <w:t xml:space="preserve"> </w:t>
      </w:r>
    </w:p>
    <w:p w14:paraId="686A6DE6" w14:textId="77777777" w:rsidR="00851C94" w:rsidRPr="00851C94" w:rsidRDefault="00851C94" w:rsidP="00851C94">
      <w:pPr>
        <w:numPr>
          <w:ilvl w:val="2"/>
          <w:numId w:val="4"/>
        </w:numPr>
      </w:pPr>
      <w:r w:rsidRPr="00851C94">
        <w:rPr>
          <w:b/>
          <w:bCs/>
        </w:rPr>
        <w:t>Scholen:</w:t>
      </w:r>
      <w:r w:rsidRPr="00851C94">
        <w:t xml:space="preserve"> Zij signaleren de behoefte bij leerlingen en kunnen aanvragen indienen.</w:t>
      </w:r>
    </w:p>
    <w:p w14:paraId="5606F34F" w14:textId="77777777" w:rsidR="00851C94" w:rsidRPr="00851C94" w:rsidRDefault="00851C94" w:rsidP="00851C94">
      <w:pPr>
        <w:numPr>
          <w:ilvl w:val="2"/>
          <w:numId w:val="4"/>
        </w:numPr>
      </w:pPr>
      <w:r w:rsidRPr="00851C94">
        <w:rPr>
          <w:b/>
          <w:bCs/>
        </w:rPr>
        <w:t>Gemeentelijke instanties/Wijkteams:</w:t>
      </w:r>
      <w:r w:rsidRPr="00851C94">
        <w:t xml:space="preserve"> Voor doorverwijzingen en het controleren van de financiële situatie van gezinnen.</w:t>
      </w:r>
    </w:p>
    <w:p w14:paraId="63B106F9" w14:textId="77777777" w:rsidR="00851C94" w:rsidRPr="00851C94" w:rsidRDefault="00851C94" w:rsidP="00851C94">
      <w:pPr>
        <w:numPr>
          <w:ilvl w:val="2"/>
          <w:numId w:val="4"/>
        </w:numPr>
      </w:pPr>
      <w:r w:rsidRPr="00851C94">
        <w:rPr>
          <w:b/>
          <w:bCs/>
        </w:rPr>
        <w:t>Voedselbanken/Kledingbanken:</w:t>
      </w:r>
      <w:r w:rsidRPr="00851C94">
        <w:t xml:space="preserve"> Voor het bereiken van onze doelgroep en eventuele logistieke ondersteuning bij uitgifte.</w:t>
      </w:r>
    </w:p>
    <w:p w14:paraId="1965602B" w14:textId="77777777" w:rsidR="00851C94" w:rsidRPr="00851C94" w:rsidRDefault="00851C94" w:rsidP="00851C94">
      <w:pPr>
        <w:numPr>
          <w:ilvl w:val="2"/>
          <w:numId w:val="4"/>
        </w:numPr>
      </w:pPr>
      <w:r w:rsidRPr="00851C94">
        <w:rPr>
          <w:b/>
          <w:bCs/>
        </w:rPr>
        <w:t>Bedrijven/particulieren:</w:t>
      </w:r>
      <w:r w:rsidRPr="00851C94">
        <w:t xml:space="preserve"> Als donoren van computers en eventueel financiële middelen.</w:t>
      </w:r>
    </w:p>
    <w:p w14:paraId="4E9FF48A" w14:textId="5D3E3FD1" w:rsidR="00851C94" w:rsidRPr="00851C94" w:rsidRDefault="00851C94" w:rsidP="00094285">
      <w:pPr>
        <w:numPr>
          <w:ilvl w:val="0"/>
          <w:numId w:val="4"/>
        </w:numPr>
      </w:pPr>
      <w:r w:rsidRPr="00851C94">
        <w:rPr>
          <w:b/>
          <w:bCs/>
        </w:rPr>
        <w:t>4.3 Werving van middelen:</w:t>
      </w:r>
    </w:p>
    <w:p w14:paraId="697537E2" w14:textId="77777777" w:rsidR="00851C94" w:rsidRPr="00851C94" w:rsidRDefault="00851C94" w:rsidP="00851C94">
      <w:pPr>
        <w:numPr>
          <w:ilvl w:val="2"/>
          <w:numId w:val="4"/>
        </w:numPr>
      </w:pPr>
      <w:r w:rsidRPr="00851C94">
        <w:rPr>
          <w:b/>
          <w:bCs/>
        </w:rPr>
        <w:t>Donaties van particulieren:</w:t>
      </w:r>
      <w:r w:rsidRPr="00851C94">
        <w:t xml:space="preserve"> Online donatiemogelijkheden via de website, inzamelacties.</w:t>
      </w:r>
    </w:p>
    <w:p w14:paraId="50EDCC91" w14:textId="77777777" w:rsidR="00851C94" w:rsidRPr="00851C94" w:rsidRDefault="00851C94" w:rsidP="00851C94">
      <w:pPr>
        <w:numPr>
          <w:ilvl w:val="2"/>
          <w:numId w:val="4"/>
        </w:numPr>
      </w:pPr>
      <w:r w:rsidRPr="00851C94">
        <w:rPr>
          <w:b/>
          <w:bCs/>
        </w:rPr>
        <w:t>Donaties van bedrijven:</w:t>
      </w:r>
      <w:r w:rsidRPr="00851C94">
        <w:t xml:space="preserve"> Vragen om financiële steun, sponsoring of donatie van IT-apparatuur.</w:t>
      </w:r>
    </w:p>
    <w:p w14:paraId="4DCDACFE" w14:textId="77777777" w:rsidR="00851C94" w:rsidRPr="00851C94" w:rsidRDefault="00851C94" w:rsidP="00851C94">
      <w:pPr>
        <w:numPr>
          <w:ilvl w:val="2"/>
          <w:numId w:val="4"/>
        </w:numPr>
      </w:pPr>
      <w:r w:rsidRPr="00851C94">
        <w:rPr>
          <w:b/>
          <w:bCs/>
        </w:rPr>
        <w:t>Subsidies:</w:t>
      </w:r>
      <w:r w:rsidRPr="00851C94">
        <w:t xml:space="preserve"> Actief zoeken naar subsidiemogelijkheden bij gemeenten, provincies en fondsen die zich richten op onderwijs of armoedebestrijding.</w:t>
      </w:r>
    </w:p>
    <w:p w14:paraId="4F3427A7" w14:textId="77777777" w:rsidR="00851C94" w:rsidRPr="00851C94" w:rsidRDefault="00851C94" w:rsidP="00851C94">
      <w:pPr>
        <w:numPr>
          <w:ilvl w:val="0"/>
          <w:numId w:val="4"/>
        </w:numPr>
      </w:pPr>
      <w:r w:rsidRPr="00851C94">
        <w:rPr>
          <w:b/>
          <w:bCs/>
        </w:rPr>
        <w:t>4.4 Vermogensbeheer:</w:t>
      </w:r>
      <w:r w:rsidRPr="00851C94">
        <w:t xml:space="preserve"> </w:t>
      </w:r>
    </w:p>
    <w:p w14:paraId="623EFC1E" w14:textId="1FB8C380" w:rsidR="00851C94" w:rsidRDefault="00851C94" w:rsidP="00851C94">
      <w:pPr>
        <w:numPr>
          <w:ilvl w:val="1"/>
          <w:numId w:val="4"/>
        </w:numPr>
      </w:pPr>
      <w:r w:rsidRPr="00851C94">
        <w:t>Het vermogen van Stichting PC voor elk schoolkind wordt zorgvuldig beheerd en uitsluitend ingezet voor de statutaire doelstellingen. De stichting streeft ernaar om het eigen vermogen beperkt te houden tot wat redelijkerwijs nodig is voor de continuïteit van de werkzaamheden (bijv. voor onverwachte uitgaven, investeringen in gereedschap of softwarelicenties). Overtollig vermogen zal direct worden aangewend voor de kernactiviteiten van de stichting, zoals het kopen van onderdelen of het organiseren van meer inzamelacties.</w:t>
      </w:r>
      <w:r w:rsidR="00094285">
        <w:br/>
      </w:r>
    </w:p>
    <w:p w14:paraId="00A7C44E" w14:textId="77777777" w:rsidR="00094285" w:rsidRDefault="00094285" w:rsidP="00094285"/>
    <w:p w14:paraId="2AAE74B0" w14:textId="77777777" w:rsidR="00094285" w:rsidRDefault="00094285" w:rsidP="00094285"/>
    <w:p w14:paraId="25079245" w14:textId="77777777" w:rsidR="00094285" w:rsidRPr="00851C94" w:rsidRDefault="00094285" w:rsidP="00094285"/>
    <w:p w14:paraId="255B069B" w14:textId="77777777" w:rsidR="00851C94" w:rsidRPr="00851C94" w:rsidRDefault="00851C94" w:rsidP="00851C94">
      <w:r w:rsidRPr="00851C94">
        <w:rPr>
          <w:b/>
          <w:bCs/>
        </w:rPr>
        <w:t>5. Organisatiestructuur</w:t>
      </w:r>
    </w:p>
    <w:p w14:paraId="30193DE1" w14:textId="77777777" w:rsidR="00851C94" w:rsidRPr="00851C94" w:rsidRDefault="00851C94" w:rsidP="00851C94">
      <w:pPr>
        <w:numPr>
          <w:ilvl w:val="0"/>
          <w:numId w:val="5"/>
        </w:numPr>
      </w:pPr>
      <w:r w:rsidRPr="00851C94">
        <w:rPr>
          <w:b/>
          <w:bCs/>
        </w:rPr>
        <w:t>5.1 Bestuurssamenstelling:</w:t>
      </w:r>
      <w:r w:rsidRPr="00851C94">
        <w:t xml:space="preserve"> </w:t>
      </w:r>
    </w:p>
    <w:p w14:paraId="13AD5ACA" w14:textId="54C4D181" w:rsidR="00851C94" w:rsidRPr="00851C94" w:rsidRDefault="00851C94" w:rsidP="00851C94">
      <w:pPr>
        <w:numPr>
          <w:ilvl w:val="2"/>
          <w:numId w:val="5"/>
        </w:numPr>
      </w:pPr>
      <w:r w:rsidRPr="00851C94">
        <w:t xml:space="preserve">Voorzitter: </w:t>
      </w:r>
      <w:r w:rsidR="00094285">
        <w:t>Nick van Iersel</w:t>
      </w:r>
    </w:p>
    <w:p w14:paraId="7C80A5AF" w14:textId="569F7A9E" w:rsidR="00851C94" w:rsidRPr="00851C94" w:rsidRDefault="00851C94" w:rsidP="00851C94">
      <w:pPr>
        <w:numPr>
          <w:ilvl w:val="2"/>
          <w:numId w:val="5"/>
        </w:numPr>
      </w:pPr>
      <w:r w:rsidRPr="00851C94">
        <w:t xml:space="preserve">Secretaris: </w:t>
      </w:r>
      <w:r w:rsidR="00094285">
        <w:t>Johan Cornelis Verkerk (Hans)</w:t>
      </w:r>
    </w:p>
    <w:p w14:paraId="6551C742" w14:textId="03CD4A12" w:rsidR="00094285" w:rsidRDefault="00851C94" w:rsidP="00094285">
      <w:pPr>
        <w:numPr>
          <w:ilvl w:val="2"/>
          <w:numId w:val="5"/>
        </w:numPr>
      </w:pPr>
      <w:r w:rsidRPr="00851C94">
        <w:t xml:space="preserve">Penningmeester: </w:t>
      </w:r>
      <w:r w:rsidR="00094285">
        <w:t>Jivana van Bladel</w:t>
      </w:r>
    </w:p>
    <w:p w14:paraId="188D8D9C" w14:textId="77777777" w:rsidR="00851C94" w:rsidRPr="00851C94" w:rsidRDefault="00851C94" w:rsidP="00851C94">
      <w:pPr>
        <w:numPr>
          <w:ilvl w:val="0"/>
          <w:numId w:val="5"/>
        </w:numPr>
      </w:pPr>
      <w:r w:rsidRPr="00851C94">
        <w:rPr>
          <w:b/>
          <w:bCs/>
        </w:rPr>
        <w:t>5.2 Beloningsbeleid:</w:t>
      </w:r>
      <w:r w:rsidRPr="00851C94">
        <w:t xml:space="preserve"> </w:t>
      </w:r>
    </w:p>
    <w:p w14:paraId="50D7D4A5" w14:textId="0969540D" w:rsidR="00851C94" w:rsidRPr="00851C94" w:rsidRDefault="00851C94" w:rsidP="00851C94">
      <w:pPr>
        <w:numPr>
          <w:ilvl w:val="1"/>
          <w:numId w:val="5"/>
        </w:numPr>
      </w:pPr>
      <w:r w:rsidRPr="00851C94">
        <w:t>Bestuursleden ontvangen geen beloning voor hun werkzaamheden. Gemaakte onkosten ten behoeve van de stichting kunnen, na goedkeuring door het bestuur, worden vergoed. Vrijwilligers ontvangen geen beloning, doch enkel een onkostenvergoeding voor aantoonbaar gemaakte kosten (bijv. reiskosten).</w:t>
      </w:r>
    </w:p>
    <w:p w14:paraId="0305940A" w14:textId="77777777" w:rsidR="00851C94" w:rsidRPr="00851C94" w:rsidRDefault="00851C94" w:rsidP="00851C94">
      <w:pPr>
        <w:numPr>
          <w:ilvl w:val="0"/>
          <w:numId w:val="5"/>
        </w:numPr>
      </w:pPr>
      <w:r w:rsidRPr="00851C94">
        <w:rPr>
          <w:b/>
          <w:bCs/>
        </w:rPr>
        <w:t>5.3 Vrijwilligersbeleid:</w:t>
      </w:r>
      <w:r w:rsidRPr="00851C94">
        <w:t xml:space="preserve"> </w:t>
      </w:r>
    </w:p>
    <w:p w14:paraId="72BEB25F" w14:textId="26148F4D" w:rsidR="00851C94" w:rsidRPr="00851C94" w:rsidRDefault="00851C94" w:rsidP="00851C94">
      <w:pPr>
        <w:numPr>
          <w:ilvl w:val="1"/>
          <w:numId w:val="5"/>
        </w:numPr>
      </w:pPr>
      <w:r w:rsidRPr="00851C94">
        <w:t xml:space="preserve">Stichting PC voor elk schoolkind is in hoge mate afhankelijk van vrijwilligers. Zij worden ingezet voor onder andere de inzameling, het </w:t>
      </w:r>
      <w:r w:rsidR="000202FB">
        <w:t>opknappen</w:t>
      </w:r>
      <w:r w:rsidRPr="00851C94">
        <w:t xml:space="preserve"> en de distributie van computers. Vrijwilligers worden geïnstrueerd en begeleid door de bestuursleden en/of ervaren vrijwilligers. De stichting zorg</w:t>
      </w:r>
      <w:r w:rsidR="00E96380">
        <w:t>t</w:t>
      </w:r>
      <w:r w:rsidRPr="00851C94">
        <w:t xml:space="preserve"> voor een veilige werkomgeving en adequate middelen.</w:t>
      </w:r>
    </w:p>
    <w:p w14:paraId="18CDDF5D" w14:textId="77777777" w:rsidR="00851C94" w:rsidRPr="00851C94" w:rsidRDefault="00851C94" w:rsidP="00851C94">
      <w:r w:rsidRPr="00851C94">
        <w:rPr>
          <w:b/>
          <w:bCs/>
        </w:rPr>
        <w:t>6. Financiële Verantwoording</w:t>
      </w:r>
    </w:p>
    <w:p w14:paraId="2CFEBCE4" w14:textId="4BF5254F" w:rsidR="00851C94" w:rsidRPr="00851C94" w:rsidRDefault="00851C94" w:rsidP="00851C94">
      <w:pPr>
        <w:numPr>
          <w:ilvl w:val="0"/>
          <w:numId w:val="6"/>
        </w:numPr>
      </w:pPr>
      <w:r w:rsidRPr="00851C94">
        <w:rPr>
          <w:b/>
          <w:bCs/>
        </w:rPr>
        <w:t>6.1 Boekjaar:</w:t>
      </w:r>
      <w:r w:rsidRPr="00851C94">
        <w:t xml:space="preserve"> kalenderjaar (1 januari - 31 december)</w:t>
      </w:r>
    </w:p>
    <w:p w14:paraId="43A142F5" w14:textId="77777777" w:rsidR="00851C94" w:rsidRPr="00851C94" w:rsidRDefault="00851C94" w:rsidP="00851C94">
      <w:pPr>
        <w:numPr>
          <w:ilvl w:val="0"/>
          <w:numId w:val="6"/>
        </w:numPr>
      </w:pPr>
      <w:r w:rsidRPr="00851C94">
        <w:rPr>
          <w:b/>
          <w:bCs/>
        </w:rPr>
        <w:t>6.2 Jaarverslag en financiële verantwoording:</w:t>
      </w:r>
      <w:r w:rsidRPr="00851C94">
        <w:t xml:space="preserve"> </w:t>
      </w:r>
    </w:p>
    <w:p w14:paraId="3A4A7025" w14:textId="560D8A70" w:rsidR="00851C94" w:rsidRPr="00851C94" w:rsidRDefault="00851C94" w:rsidP="00851C94">
      <w:pPr>
        <w:numPr>
          <w:ilvl w:val="1"/>
          <w:numId w:val="6"/>
        </w:numPr>
      </w:pPr>
      <w:r w:rsidRPr="00851C94">
        <w:t>Het bestuur legt jaarlijks verantwoording af over de financiële gang van zaken in een jaarverslag, inclusief een balans en een staat van baten en lasten. Dit jaarverslag wordt gepubliceerd op de website van de stichting en is voor iedereen toegankelijk.</w:t>
      </w:r>
    </w:p>
    <w:p w14:paraId="746202C6" w14:textId="6084D9A8" w:rsidR="00851C94" w:rsidRPr="00851C94" w:rsidRDefault="00851C94" w:rsidP="00094285">
      <w:pPr>
        <w:ind w:left="720"/>
      </w:pPr>
      <w:r w:rsidRPr="00851C94">
        <w:rPr>
          <w:b/>
          <w:bCs/>
        </w:rPr>
        <w:t>6.3 Begroting:</w:t>
      </w:r>
      <w:r w:rsidRPr="00851C94">
        <w:t xml:space="preserve"> </w:t>
      </w:r>
    </w:p>
    <w:p w14:paraId="09207CC2" w14:textId="50307C32" w:rsidR="00851C94" w:rsidRPr="00851C94" w:rsidRDefault="00851C94" w:rsidP="00851C94">
      <w:pPr>
        <w:numPr>
          <w:ilvl w:val="1"/>
          <w:numId w:val="6"/>
        </w:numPr>
      </w:pPr>
      <w:r w:rsidRPr="00851C94">
        <w:t>De stichting stelt jaarlijks een begroting op met een overzicht van de verwachte inkomsten uit donaties, bijdragen en subsidies, en de verwachte uitgaven voor inkoop van onderdelen, softwarelicenties, gereedschap, huisvesting en overige operationele kosten.</w:t>
      </w:r>
      <w:r w:rsidR="00094285">
        <w:br/>
      </w:r>
      <w:r w:rsidR="00094285">
        <w:br/>
      </w:r>
      <w:r w:rsidR="00094285">
        <w:lastRenderedPageBreak/>
        <w:br/>
      </w:r>
      <w:r w:rsidR="00094285">
        <w:br/>
      </w:r>
    </w:p>
    <w:p w14:paraId="3E5ED374" w14:textId="77777777" w:rsidR="00851C94" w:rsidRPr="00851C94" w:rsidRDefault="00851C94" w:rsidP="00851C94">
      <w:r w:rsidRPr="00851C94">
        <w:rPr>
          <w:b/>
          <w:bCs/>
        </w:rPr>
        <w:t>7. Communicatie en Publicatieplicht</w:t>
      </w:r>
    </w:p>
    <w:p w14:paraId="56E2CCBA" w14:textId="77777777" w:rsidR="00851C94" w:rsidRPr="00851C94" w:rsidRDefault="00851C94" w:rsidP="00851C94">
      <w:pPr>
        <w:numPr>
          <w:ilvl w:val="0"/>
          <w:numId w:val="7"/>
        </w:numPr>
      </w:pPr>
      <w:r w:rsidRPr="00851C94">
        <w:rPr>
          <w:b/>
          <w:bCs/>
        </w:rPr>
        <w:t>7.1 Publicatie van gegevens:</w:t>
      </w:r>
      <w:r w:rsidRPr="00851C94">
        <w:t xml:space="preserve"> </w:t>
      </w:r>
    </w:p>
    <w:p w14:paraId="6020396B" w14:textId="5200B2C1" w:rsidR="00851C94" w:rsidRPr="00851C94" w:rsidRDefault="00851C94" w:rsidP="00851C94">
      <w:pPr>
        <w:numPr>
          <w:ilvl w:val="1"/>
          <w:numId w:val="7"/>
        </w:numPr>
      </w:pPr>
      <w:r w:rsidRPr="00851C94">
        <w:t xml:space="preserve">Stichting PC voor elk schoolkind voldoet aan de publicatieplicht van de Belastingdienst voor ANBI's. De volgende gegevens zijn te allen tijde inzichtelijk op de website </w:t>
      </w:r>
      <w:r w:rsidR="00094285">
        <w:t>www.pcvoorelkschoolkind.nl</w:t>
      </w:r>
      <w:r w:rsidRPr="00851C94">
        <w:t xml:space="preserve">: </w:t>
      </w:r>
    </w:p>
    <w:p w14:paraId="4F47B648" w14:textId="77777777" w:rsidR="00851C94" w:rsidRPr="00851C94" w:rsidRDefault="00851C94" w:rsidP="00851C94">
      <w:pPr>
        <w:numPr>
          <w:ilvl w:val="2"/>
          <w:numId w:val="7"/>
        </w:numPr>
      </w:pPr>
      <w:r w:rsidRPr="00851C94">
        <w:t>Naam van de instelling</w:t>
      </w:r>
    </w:p>
    <w:p w14:paraId="0D28BE07" w14:textId="77777777" w:rsidR="00851C94" w:rsidRPr="00851C94" w:rsidRDefault="00851C94" w:rsidP="00851C94">
      <w:pPr>
        <w:numPr>
          <w:ilvl w:val="2"/>
          <w:numId w:val="7"/>
        </w:numPr>
      </w:pPr>
      <w:r w:rsidRPr="00851C94">
        <w:t>RSIN/fiscaal nummer</w:t>
      </w:r>
    </w:p>
    <w:p w14:paraId="6F0ECC29" w14:textId="77777777" w:rsidR="00851C94" w:rsidRPr="00851C94" w:rsidRDefault="00851C94" w:rsidP="00851C94">
      <w:pPr>
        <w:numPr>
          <w:ilvl w:val="2"/>
          <w:numId w:val="7"/>
        </w:numPr>
      </w:pPr>
      <w:r w:rsidRPr="00851C94">
        <w:t>Contactgegevens</w:t>
      </w:r>
    </w:p>
    <w:p w14:paraId="25BB34E3" w14:textId="77777777" w:rsidR="00851C94" w:rsidRPr="00851C94" w:rsidRDefault="00851C94" w:rsidP="00851C94">
      <w:pPr>
        <w:numPr>
          <w:ilvl w:val="2"/>
          <w:numId w:val="7"/>
        </w:numPr>
      </w:pPr>
      <w:r w:rsidRPr="00851C94">
        <w:t>Doelstelling</w:t>
      </w:r>
    </w:p>
    <w:p w14:paraId="19E8A2D6" w14:textId="77777777" w:rsidR="00851C94" w:rsidRPr="00851C94" w:rsidRDefault="00851C94" w:rsidP="00851C94">
      <w:pPr>
        <w:numPr>
          <w:ilvl w:val="2"/>
          <w:numId w:val="7"/>
        </w:numPr>
      </w:pPr>
      <w:r w:rsidRPr="00851C94">
        <w:t>Actueel beleidsplan (dit document)</w:t>
      </w:r>
    </w:p>
    <w:p w14:paraId="0CBBB254" w14:textId="77777777" w:rsidR="00851C94" w:rsidRPr="00851C94" w:rsidRDefault="00851C94" w:rsidP="00851C94">
      <w:pPr>
        <w:numPr>
          <w:ilvl w:val="2"/>
          <w:numId w:val="7"/>
        </w:numPr>
      </w:pPr>
      <w:r w:rsidRPr="00851C94">
        <w:t>Namen en functies van de bestuursleden</w:t>
      </w:r>
    </w:p>
    <w:p w14:paraId="17B4F80A" w14:textId="4127125F" w:rsidR="00851C94" w:rsidRPr="00851C94" w:rsidRDefault="00851C94" w:rsidP="00851C94">
      <w:pPr>
        <w:numPr>
          <w:ilvl w:val="2"/>
          <w:numId w:val="7"/>
        </w:numPr>
      </w:pPr>
      <w:r w:rsidRPr="00851C94">
        <w:t>Financiële verantwoording (balans en staat van baten en lasten) van de afgelopen jaren.</w:t>
      </w:r>
    </w:p>
    <w:p w14:paraId="149C61F7" w14:textId="77777777" w:rsidR="00851C94" w:rsidRPr="00851C94" w:rsidRDefault="00851C94" w:rsidP="00851C94">
      <w:pPr>
        <w:numPr>
          <w:ilvl w:val="0"/>
          <w:numId w:val="7"/>
        </w:numPr>
      </w:pPr>
      <w:r w:rsidRPr="00851C94">
        <w:rPr>
          <w:b/>
          <w:bCs/>
        </w:rPr>
        <w:t>7.2 Communicatie met de doelgroep en donoren:</w:t>
      </w:r>
      <w:r w:rsidRPr="00851C94">
        <w:t xml:space="preserve"> </w:t>
      </w:r>
    </w:p>
    <w:p w14:paraId="5FC75A82" w14:textId="63A831BF" w:rsidR="00851C94" w:rsidRPr="00851C94" w:rsidRDefault="00851C94" w:rsidP="00851C94">
      <w:pPr>
        <w:numPr>
          <w:ilvl w:val="1"/>
          <w:numId w:val="7"/>
        </w:numPr>
      </w:pPr>
      <w:r w:rsidRPr="00851C94">
        <w:t>Wij communiceren met onze doelgroep en donoren via onze website, sociale media (indien van toepassing) en nieuwsbrieven. Wij streven naar transparantie over onze activiteiten en de besteding van de middelen. Jaarlijks brengen we een kort verslag uit van onze impact en behaalde resultaten.</w:t>
      </w:r>
    </w:p>
    <w:p w14:paraId="7DE820FD" w14:textId="77777777" w:rsidR="00851C94" w:rsidRPr="00851C94" w:rsidRDefault="00851C94" w:rsidP="00851C94">
      <w:r w:rsidRPr="00851C94">
        <w:rPr>
          <w:b/>
          <w:bCs/>
        </w:rPr>
        <w:t>8. Toekomstplannen en Duurzaamheid</w:t>
      </w:r>
    </w:p>
    <w:p w14:paraId="4D467C1A" w14:textId="77777777" w:rsidR="00851C94" w:rsidRPr="00851C94" w:rsidRDefault="00851C94" w:rsidP="00851C94">
      <w:pPr>
        <w:numPr>
          <w:ilvl w:val="0"/>
          <w:numId w:val="8"/>
        </w:numPr>
      </w:pPr>
      <w:r w:rsidRPr="00851C94">
        <w:rPr>
          <w:b/>
          <w:bCs/>
        </w:rPr>
        <w:t>8.1 Lange termijn doelstellingen:</w:t>
      </w:r>
      <w:r w:rsidRPr="00851C94">
        <w:t xml:space="preserve"> </w:t>
      </w:r>
    </w:p>
    <w:p w14:paraId="3D9D0040" w14:textId="5552D681" w:rsidR="00851C94" w:rsidRPr="00851C94" w:rsidRDefault="00851C94" w:rsidP="00851C94">
      <w:pPr>
        <w:numPr>
          <w:ilvl w:val="2"/>
          <w:numId w:val="8"/>
        </w:numPr>
      </w:pPr>
      <w:r w:rsidRPr="00851C94">
        <w:t xml:space="preserve">Uitbreiding van de geografische dekking naar </w:t>
      </w:r>
      <w:r w:rsidR="00094285">
        <w:t>Zuid-holland, Midden-Nederland.</w:t>
      </w:r>
    </w:p>
    <w:p w14:paraId="4B1F695F" w14:textId="454A5B65" w:rsidR="00851C94" w:rsidRPr="00851C94" w:rsidRDefault="00851C94" w:rsidP="00851C94">
      <w:pPr>
        <w:numPr>
          <w:ilvl w:val="2"/>
          <w:numId w:val="8"/>
        </w:numPr>
      </w:pPr>
      <w:r w:rsidRPr="00851C94">
        <w:t xml:space="preserve">Vaste samenwerkingsverbanden met </w:t>
      </w:r>
      <w:r w:rsidR="00094285">
        <w:t>b</w:t>
      </w:r>
      <w:r w:rsidR="00B12B7F">
        <w:t>ijv</w:t>
      </w:r>
      <w:r w:rsidR="00094285">
        <w:t xml:space="preserve">. Voedselbank(en), maatschappelijk werkers, middelbare scholen, stichtingen die werken met </w:t>
      </w:r>
      <w:r w:rsidR="00736286">
        <w:t xml:space="preserve">de </w:t>
      </w:r>
      <w:r w:rsidR="00094285">
        <w:t>zelf</w:t>
      </w:r>
      <w:r w:rsidR="004250FC">
        <w:t>de</w:t>
      </w:r>
      <w:r w:rsidR="00094285">
        <w:t xml:space="preserve"> doelgroep</w:t>
      </w:r>
    </w:p>
    <w:p w14:paraId="0F1A3E5A" w14:textId="77777777" w:rsidR="00851C94" w:rsidRDefault="00851C94" w:rsidP="00851C94">
      <w:pPr>
        <w:numPr>
          <w:ilvl w:val="2"/>
          <w:numId w:val="8"/>
        </w:numPr>
      </w:pPr>
      <w:r w:rsidRPr="00851C94">
        <w:t>Opzetten van een duurzame financieringsstroom via vaste donateurs en/of bedrijven.</w:t>
      </w:r>
    </w:p>
    <w:p w14:paraId="32BBF84E" w14:textId="77777777" w:rsidR="004462D1" w:rsidRDefault="004462D1" w:rsidP="004462D1"/>
    <w:p w14:paraId="3847A221" w14:textId="77777777" w:rsidR="004462D1" w:rsidRDefault="004462D1" w:rsidP="004462D1"/>
    <w:p w14:paraId="071336E1" w14:textId="77777777" w:rsidR="004462D1" w:rsidRPr="00851C94" w:rsidRDefault="004462D1" w:rsidP="004462D1"/>
    <w:p w14:paraId="5465242A" w14:textId="77777777" w:rsidR="00851C94" w:rsidRPr="00851C94" w:rsidRDefault="00851C94" w:rsidP="00851C94">
      <w:pPr>
        <w:numPr>
          <w:ilvl w:val="0"/>
          <w:numId w:val="8"/>
        </w:numPr>
      </w:pPr>
      <w:r w:rsidRPr="00851C94">
        <w:rPr>
          <w:b/>
          <w:bCs/>
        </w:rPr>
        <w:t>8.2 Risicobeheersing:</w:t>
      </w:r>
      <w:r w:rsidRPr="00851C94">
        <w:t xml:space="preserve"> </w:t>
      </w:r>
    </w:p>
    <w:p w14:paraId="14047FCF" w14:textId="5AEEBCBA" w:rsidR="00851C94" w:rsidRPr="00851C94" w:rsidRDefault="00851C94" w:rsidP="00851C94">
      <w:pPr>
        <w:numPr>
          <w:ilvl w:val="1"/>
          <w:numId w:val="8"/>
        </w:numPr>
      </w:pPr>
      <w:r w:rsidRPr="00851C94">
        <w:t>Mogelijke risico's zijn een tekort aan gedoneerde computers, onvoldoende vrijwilligers, of onvoldoende financiële middelen om de operationele kosten te dekken. Wij zullen deze risico's mitigeren door actief te werven, flexibel om te gaan met aanbod en vraag, en een buffer aan te houden voor onvoorziene omstandigheden.</w:t>
      </w:r>
    </w:p>
    <w:p w14:paraId="0BA7DD7A" w14:textId="2C4B20A2" w:rsidR="00851C94" w:rsidRPr="00851C94" w:rsidRDefault="00851C94" w:rsidP="00851C94">
      <w:pPr>
        <w:numPr>
          <w:ilvl w:val="0"/>
          <w:numId w:val="8"/>
        </w:numPr>
      </w:pPr>
      <w:r w:rsidRPr="00851C94">
        <w:rPr>
          <w:b/>
          <w:bCs/>
        </w:rPr>
        <w:t>8.3 Opheffingsbepaling:</w:t>
      </w:r>
      <w:r w:rsidRPr="00851C94">
        <w:t xml:space="preserve"> </w:t>
      </w:r>
    </w:p>
    <w:p w14:paraId="077BAE16" w14:textId="6B70A174" w:rsidR="00851C94" w:rsidRPr="00851C94" w:rsidRDefault="00851C94" w:rsidP="00851C94">
      <w:pPr>
        <w:numPr>
          <w:ilvl w:val="1"/>
          <w:numId w:val="8"/>
        </w:numPr>
      </w:pPr>
      <w:r w:rsidRPr="00851C94">
        <w:t>Bij ontbinding van de stichting zal het batig liquidatiesaldo worden besteed aan een algemeen nut beogende instelling (ANBI) met een soortgelijke doelstelling, zoals vastgelegd in de statuten. Dit zal per besluit van het bestuur worden bepaald.</w:t>
      </w:r>
    </w:p>
    <w:p w14:paraId="49A8703D" w14:textId="32BB5C17" w:rsidR="00E3728C" w:rsidRDefault="00E3728C"/>
    <w:sectPr w:rsidR="00E372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43C2D" w14:textId="77777777" w:rsidR="00A253B1" w:rsidRDefault="00A253B1" w:rsidP="00094285">
      <w:pPr>
        <w:spacing w:after="0" w:line="240" w:lineRule="auto"/>
      </w:pPr>
      <w:r>
        <w:separator/>
      </w:r>
    </w:p>
  </w:endnote>
  <w:endnote w:type="continuationSeparator" w:id="0">
    <w:p w14:paraId="2F037423" w14:textId="77777777" w:rsidR="00A253B1" w:rsidRDefault="00A253B1" w:rsidP="0009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6755" w14:textId="77777777" w:rsidR="00A253B1" w:rsidRDefault="00A253B1" w:rsidP="00094285">
      <w:pPr>
        <w:spacing w:after="0" w:line="240" w:lineRule="auto"/>
      </w:pPr>
      <w:r>
        <w:separator/>
      </w:r>
    </w:p>
  </w:footnote>
  <w:footnote w:type="continuationSeparator" w:id="0">
    <w:p w14:paraId="538F339B" w14:textId="77777777" w:rsidR="00A253B1" w:rsidRDefault="00A253B1" w:rsidP="0009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FFBA" w14:textId="2EA3EC60" w:rsidR="00094285" w:rsidRDefault="00094285" w:rsidP="004462D1">
    <w:pPr>
      <w:pStyle w:val="Koptekst"/>
      <w:tabs>
        <w:tab w:val="clear" w:pos="4536"/>
        <w:tab w:val="clear" w:pos="9072"/>
        <w:tab w:val="left" w:pos="6384"/>
      </w:tabs>
    </w:pPr>
    <w:r>
      <w:rPr>
        <w:noProof/>
      </w:rPr>
      <w:drawing>
        <wp:anchor distT="0" distB="0" distL="114300" distR="114300" simplePos="0" relativeHeight="251658240" behindDoc="0" locked="0" layoutInCell="1" allowOverlap="1" wp14:anchorId="3BD26B24" wp14:editId="2E1BC882">
          <wp:simplePos x="0" y="0"/>
          <wp:positionH relativeFrom="page">
            <wp:posOffset>114300</wp:posOffset>
          </wp:positionH>
          <wp:positionV relativeFrom="paragraph">
            <wp:posOffset>-403860</wp:posOffset>
          </wp:positionV>
          <wp:extent cx="4198620" cy="657191"/>
          <wp:effectExtent l="76200" t="95250" r="220980" b="314960"/>
          <wp:wrapNone/>
          <wp:docPr id="945575420" name="Afbeelding 2"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75420" name="Afbeelding 2" descr="Afbeelding met Lettertype, Graphics, grafische vormgeving,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4198620" cy="65719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462D1">
      <w:tab/>
      <w:t xml:space="preserve">                               Beleidsplan Stichting PC voor elk schoolkind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5653"/>
    <w:multiLevelType w:val="multilevel"/>
    <w:tmpl w:val="E1C26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139DA"/>
    <w:multiLevelType w:val="multilevel"/>
    <w:tmpl w:val="44F6E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56061"/>
    <w:multiLevelType w:val="multilevel"/>
    <w:tmpl w:val="6178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E7CC8"/>
    <w:multiLevelType w:val="multilevel"/>
    <w:tmpl w:val="B264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21DFD"/>
    <w:multiLevelType w:val="multilevel"/>
    <w:tmpl w:val="57389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01E11"/>
    <w:multiLevelType w:val="multilevel"/>
    <w:tmpl w:val="3FCC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A2805"/>
    <w:multiLevelType w:val="multilevel"/>
    <w:tmpl w:val="05A4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F627E"/>
    <w:multiLevelType w:val="multilevel"/>
    <w:tmpl w:val="8CF2C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AA17F7"/>
    <w:multiLevelType w:val="multilevel"/>
    <w:tmpl w:val="4B0A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941126">
    <w:abstractNumId w:val="0"/>
  </w:num>
  <w:num w:numId="2" w16cid:durableId="211115182">
    <w:abstractNumId w:val="3"/>
  </w:num>
  <w:num w:numId="3" w16cid:durableId="1542673322">
    <w:abstractNumId w:val="4"/>
  </w:num>
  <w:num w:numId="4" w16cid:durableId="1103575178">
    <w:abstractNumId w:val="8"/>
  </w:num>
  <w:num w:numId="5" w16cid:durableId="1610042788">
    <w:abstractNumId w:val="7"/>
  </w:num>
  <w:num w:numId="6" w16cid:durableId="348601802">
    <w:abstractNumId w:val="6"/>
  </w:num>
  <w:num w:numId="7" w16cid:durableId="1016271536">
    <w:abstractNumId w:val="1"/>
  </w:num>
  <w:num w:numId="8" w16cid:durableId="216478631">
    <w:abstractNumId w:val="2"/>
  </w:num>
  <w:num w:numId="9" w16cid:durableId="218902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94"/>
    <w:rsid w:val="000143E1"/>
    <w:rsid w:val="000202FB"/>
    <w:rsid w:val="00094285"/>
    <w:rsid w:val="000C23F4"/>
    <w:rsid w:val="00181C97"/>
    <w:rsid w:val="001C0DD6"/>
    <w:rsid w:val="003C0871"/>
    <w:rsid w:val="004250FC"/>
    <w:rsid w:val="0043479C"/>
    <w:rsid w:val="004462D1"/>
    <w:rsid w:val="00513893"/>
    <w:rsid w:val="00554978"/>
    <w:rsid w:val="00736286"/>
    <w:rsid w:val="00743C2D"/>
    <w:rsid w:val="007D41D9"/>
    <w:rsid w:val="00850170"/>
    <w:rsid w:val="00851C94"/>
    <w:rsid w:val="00875D31"/>
    <w:rsid w:val="009345AB"/>
    <w:rsid w:val="00991466"/>
    <w:rsid w:val="00A253B1"/>
    <w:rsid w:val="00A749AE"/>
    <w:rsid w:val="00AC2A32"/>
    <w:rsid w:val="00AD1492"/>
    <w:rsid w:val="00AE0907"/>
    <w:rsid w:val="00B12B7F"/>
    <w:rsid w:val="00B138AF"/>
    <w:rsid w:val="00E14DB2"/>
    <w:rsid w:val="00E3728C"/>
    <w:rsid w:val="00E96380"/>
    <w:rsid w:val="00F94C9B"/>
    <w:rsid w:val="00FF5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E5BC"/>
  <w15:chartTrackingRefBased/>
  <w15:docId w15:val="{64FA7900-922C-47A1-B629-4108CC4C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1C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1C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1C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1C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1C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1C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1C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1C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1C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1C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1C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1C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1C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1C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1C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1C94"/>
    <w:rPr>
      <w:rFonts w:eastAsiaTheme="majorEastAsia" w:cstheme="majorBidi"/>
      <w:color w:val="272727" w:themeColor="text1" w:themeTint="D8"/>
    </w:rPr>
  </w:style>
  <w:style w:type="paragraph" w:styleId="Titel">
    <w:name w:val="Title"/>
    <w:basedOn w:val="Standaard"/>
    <w:next w:val="Standaard"/>
    <w:link w:val="TitelChar"/>
    <w:uiPriority w:val="10"/>
    <w:qFormat/>
    <w:rsid w:val="0085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1C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1C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1C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1C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1C94"/>
    <w:rPr>
      <w:i/>
      <w:iCs/>
      <w:color w:val="404040" w:themeColor="text1" w:themeTint="BF"/>
    </w:rPr>
  </w:style>
  <w:style w:type="paragraph" w:styleId="Lijstalinea">
    <w:name w:val="List Paragraph"/>
    <w:basedOn w:val="Standaard"/>
    <w:uiPriority w:val="34"/>
    <w:qFormat/>
    <w:rsid w:val="00851C94"/>
    <w:pPr>
      <w:ind w:left="720"/>
      <w:contextualSpacing/>
    </w:pPr>
  </w:style>
  <w:style w:type="character" w:styleId="Intensievebenadrukking">
    <w:name w:val="Intense Emphasis"/>
    <w:basedOn w:val="Standaardalinea-lettertype"/>
    <w:uiPriority w:val="21"/>
    <w:qFormat/>
    <w:rsid w:val="00851C94"/>
    <w:rPr>
      <w:i/>
      <w:iCs/>
      <w:color w:val="0F4761" w:themeColor="accent1" w:themeShade="BF"/>
    </w:rPr>
  </w:style>
  <w:style w:type="paragraph" w:styleId="Duidelijkcitaat">
    <w:name w:val="Intense Quote"/>
    <w:basedOn w:val="Standaard"/>
    <w:next w:val="Standaard"/>
    <w:link w:val="DuidelijkcitaatChar"/>
    <w:uiPriority w:val="30"/>
    <w:qFormat/>
    <w:rsid w:val="0085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1C94"/>
    <w:rPr>
      <w:i/>
      <w:iCs/>
      <w:color w:val="0F4761" w:themeColor="accent1" w:themeShade="BF"/>
    </w:rPr>
  </w:style>
  <w:style w:type="character" w:styleId="Intensieveverwijzing">
    <w:name w:val="Intense Reference"/>
    <w:basedOn w:val="Standaardalinea-lettertype"/>
    <w:uiPriority w:val="32"/>
    <w:qFormat/>
    <w:rsid w:val="00851C94"/>
    <w:rPr>
      <w:b/>
      <w:bCs/>
      <w:smallCaps/>
      <w:color w:val="0F4761" w:themeColor="accent1" w:themeShade="BF"/>
      <w:spacing w:val="5"/>
    </w:rPr>
  </w:style>
  <w:style w:type="paragraph" w:styleId="Koptekst">
    <w:name w:val="header"/>
    <w:basedOn w:val="Standaard"/>
    <w:link w:val="KoptekstChar"/>
    <w:uiPriority w:val="99"/>
    <w:unhideWhenUsed/>
    <w:rsid w:val="000942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285"/>
  </w:style>
  <w:style w:type="paragraph" w:styleId="Voettekst">
    <w:name w:val="footer"/>
    <w:basedOn w:val="Standaard"/>
    <w:link w:val="VoettekstChar"/>
    <w:uiPriority w:val="99"/>
    <w:unhideWhenUsed/>
    <w:rsid w:val="000942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5934">
      <w:bodyDiv w:val="1"/>
      <w:marLeft w:val="0"/>
      <w:marRight w:val="0"/>
      <w:marTop w:val="0"/>
      <w:marBottom w:val="0"/>
      <w:divBdr>
        <w:top w:val="none" w:sz="0" w:space="0" w:color="auto"/>
        <w:left w:val="none" w:sz="0" w:space="0" w:color="auto"/>
        <w:bottom w:val="none" w:sz="0" w:space="0" w:color="auto"/>
        <w:right w:val="none" w:sz="0" w:space="0" w:color="auto"/>
      </w:divBdr>
    </w:div>
    <w:div w:id="1817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1214</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van Iersel</dc:creator>
  <cp:keywords/>
  <dc:description/>
  <cp:lastModifiedBy>Nick van Iersel</cp:lastModifiedBy>
  <cp:revision>23</cp:revision>
  <dcterms:created xsi:type="dcterms:W3CDTF">2025-06-06T21:59:00Z</dcterms:created>
  <dcterms:modified xsi:type="dcterms:W3CDTF">2025-06-09T19:27:00Z</dcterms:modified>
</cp:coreProperties>
</file>